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BC" w:rsidRPr="005F16BC" w:rsidRDefault="005F16BC" w:rsidP="005F1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6BC">
        <w:rPr>
          <w:rFonts w:ascii="Times New Roman" w:hAnsi="Times New Roman" w:cs="Times New Roman"/>
          <w:b/>
          <w:sz w:val="24"/>
          <w:szCs w:val="24"/>
        </w:rPr>
        <w:t>Что купить первокласснику в школу?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6BC">
        <w:rPr>
          <w:rFonts w:ascii="Times New Roman" w:hAnsi="Times New Roman" w:cs="Times New Roman"/>
          <w:sz w:val="24"/>
          <w:szCs w:val="24"/>
        </w:rPr>
        <w:t>Тетради в клетку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Тетради в линейку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Дневник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Обложка для дневника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Обложки для тетрадей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Обложки для учебников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Папка для тетрадей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Папка для урока труда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Пенал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Шариковые ручки</w:t>
      </w:r>
      <w:bookmarkStart w:id="0" w:name="_GoBack"/>
      <w:bookmarkEnd w:id="0"/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Карандаши простые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Карандаши цветные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Точилка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Ластики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Закладка для книг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Фломастеры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Линейка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Клей ПВА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Клей-карандаш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Ножницы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Альбом для рисования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Краски акварельные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Краски гуашевые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Кисти для рисования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Стаканчик для воды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Пластилин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Доска для лепки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Цветная бумага</w:t>
      </w:r>
    </w:p>
    <w:p w:rsidR="005F16BC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Цветной картон</w:t>
      </w:r>
    </w:p>
    <w:p w:rsidR="00D57EC6" w:rsidRPr="005F16BC" w:rsidRDefault="005F16BC" w:rsidP="005F1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6BC">
        <w:rPr>
          <w:rFonts w:ascii="Times New Roman" w:hAnsi="Times New Roman" w:cs="Times New Roman"/>
          <w:sz w:val="24"/>
          <w:szCs w:val="24"/>
        </w:rPr>
        <w:t> Подставка для книг</w:t>
      </w:r>
    </w:p>
    <w:sectPr w:rsidR="00D57EC6" w:rsidRPr="005F1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2E16"/>
    <w:multiLevelType w:val="hybridMultilevel"/>
    <w:tmpl w:val="A05C8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BC"/>
    <w:rsid w:val="005F16BC"/>
    <w:rsid w:val="00D5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6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комп8</dc:creator>
  <cp:lastModifiedBy>комп8</cp:lastModifiedBy>
  <cp:revision>1</cp:revision>
  <dcterms:created xsi:type="dcterms:W3CDTF">2021-08-09T13:27:00Z</dcterms:created>
  <dcterms:modified xsi:type="dcterms:W3CDTF">2021-08-09T13:30:00Z</dcterms:modified>
</cp:coreProperties>
</file>